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30" w:rsidRPr="00006730" w:rsidRDefault="00006730" w:rsidP="00006730">
      <w:pPr>
        <w:pStyle w:val="NoSpacing"/>
        <w:contextualSpacing/>
        <w:rPr>
          <w:rFonts w:ascii="Times New Roman" w:hAnsi="Times New Roman" w:cs="Times New Roman"/>
          <w:sz w:val="24"/>
          <w:szCs w:val="24"/>
        </w:rPr>
      </w:pPr>
      <w:bookmarkStart w:id="0" w:name="_GoBack"/>
      <w:bookmarkEnd w:id="0"/>
    </w:p>
    <w:p w:rsidR="00006730" w:rsidRPr="007476FB" w:rsidRDefault="00006730" w:rsidP="00006730">
      <w:pPr>
        <w:pStyle w:val="NoSpacing"/>
        <w:contextualSpacing/>
        <w:rPr>
          <w:rFonts w:ascii="Times New Roman" w:hAnsi="Times New Roman" w:cs="Times New Roman"/>
          <w:sz w:val="24"/>
          <w:szCs w:val="24"/>
        </w:rPr>
      </w:pPr>
    </w:p>
    <w:p w:rsidR="00006730" w:rsidRPr="007476FB" w:rsidRDefault="00006730" w:rsidP="00006730">
      <w:pPr>
        <w:pStyle w:val="NormalWeb"/>
        <w:shd w:val="clear" w:color="auto" w:fill="FFFFFF"/>
        <w:spacing w:before="120" w:beforeAutospacing="0" w:after="120" w:afterAutospacing="0"/>
        <w:contextualSpacing/>
      </w:pPr>
      <w:r w:rsidRPr="007476FB">
        <w:rPr>
          <w:bCs/>
        </w:rPr>
        <w:t>Bonnie Jenkins</w:t>
      </w:r>
      <w:r w:rsidR="007476FB">
        <w:rPr>
          <w:rStyle w:val="apple-converted-space"/>
        </w:rPr>
        <w:t xml:space="preserve"> c</w:t>
      </w:r>
      <w:r w:rsidRPr="007476FB">
        <w:t xml:space="preserve">urrently serves as </w:t>
      </w:r>
      <w:r w:rsidR="00402474">
        <w:t>a University of Pennsylvania</w:t>
      </w:r>
      <w:r w:rsidR="007476FB">
        <w:t xml:space="preserve"> Perry World House – Brookings Institute Visiting Fellow. From 2009 – January 2017, Jenkins served as Ambassador, </w:t>
      </w:r>
      <w:hyperlink r:id="rId4" w:tooltip="U.S. Department of State" w:history="1">
        <w:r w:rsidRPr="007476FB">
          <w:rPr>
            <w:rStyle w:val="Hyperlink"/>
            <w:color w:val="auto"/>
            <w:u w:val="none"/>
          </w:rPr>
          <w:t>U.S. Department of State</w:t>
        </w:r>
      </w:hyperlink>
      <w:r w:rsidR="007476FB">
        <w:t>,</w:t>
      </w:r>
      <w:r w:rsidR="00402474">
        <w:t xml:space="preserve"> as </w:t>
      </w:r>
      <w:r w:rsidRPr="007476FB">
        <w:t>Coordinator for Threat Reduction Programs in the</w:t>
      </w:r>
      <w:r w:rsidR="001D78BE">
        <w:rPr>
          <w:rStyle w:val="apple-converted-space"/>
        </w:rPr>
        <w:t xml:space="preserve"> </w:t>
      </w:r>
      <w:hyperlink r:id="rId5" w:tooltip="Bureau of International Security and Nonproliferation" w:history="1">
        <w:r w:rsidRPr="007476FB">
          <w:rPr>
            <w:rStyle w:val="Hyperlink"/>
            <w:color w:val="auto"/>
            <w:u w:val="none"/>
          </w:rPr>
          <w:t>Bureau of International Security and Nonproliferation</w:t>
        </w:r>
      </w:hyperlink>
      <w:r w:rsidRPr="007476FB">
        <w:t>.</w:t>
      </w:r>
      <w:r w:rsidR="007476FB" w:rsidRPr="007476FB">
        <w:t xml:space="preserve"> </w:t>
      </w:r>
      <w:r w:rsidR="00402474">
        <w:t>She was</w:t>
      </w:r>
      <w:r w:rsidRPr="007476FB">
        <w:t xml:space="preserve"> also the U.S. representative to the G7 Global Partnership Against the Spread of Weapons and Materials of Mass Destruction (WMD) and chaired the Gl</w:t>
      </w:r>
      <w:r w:rsidR="00402474">
        <w:t>obal Partnership in 2012. She served as</w:t>
      </w:r>
      <w:r w:rsidRPr="007476FB">
        <w:t xml:space="preserve"> the Department of State lead on the</w:t>
      </w:r>
      <w:r w:rsidR="00402474">
        <w:rPr>
          <w:rStyle w:val="apple-converted-space"/>
        </w:rPr>
        <w:t xml:space="preserve"> </w:t>
      </w:r>
      <w:hyperlink r:id="rId6" w:tooltip="Nuclear Security Summit" w:history="1">
        <w:r w:rsidRPr="007476FB">
          <w:rPr>
            <w:rStyle w:val="Hyperlink"/>
            <w:color w:val="auto"/>
            <w:u w:val="none"/>
          </w:rPr>
          <w:t>Nuclear Security Summit</w:t>
        </w:r>
      </w:hyperlink>
      <w:r w:rsidR="00402474">
        <w:t>, and she coordinated</w:t>
      </w:r>
      <w:r w:rsidRPr="007476FB">
        <w:t xml:space="preserve"> the Department of State's activities related to the effort to secure all vulnerable nucle</w:t>
      </w:r>
      <w:r w:rsidR="00402474">
        <w:t>ar material. Jenkins coordinated</w:t>
      </w:r>
      <w:r w:rsidRPr="007476FB">
        <w:t xml:space="preserve"> the Department of State's</w:t>
      </w:r>
      <w:r w:rsidR="007476FB">
        <w:rPr>
          <w:rStyle w:val="apple-converted-space"/>
        </w:rPr>
        <w:t xml:space="preserve"> </w:t>
      </w:r>
      <w:hyperlink r:id="rId7" w:tooltip="Cooperative Threat Reduction" w:history="1">
        <w:r w:rsidRPr="007476FB">
          <w:rPr>
            <w:rStyle w:val="Hyperlink"/>
            <w:color w:val="auto"/>
            <w:u w:val="none"/>
          </w:rPr>
          <w:t>Cooperative Threat Reduction</w:t>
        </w:r>
      </w:hyperlink>
      <w:r w:rsidRPr="007476FB">
        <w:t xml:space="preserve"> </w:t>
      </w:r>
      <w:r w:rsidR="00402474">
        <w:t>(CTR) programs and helped</w:t>
      </w:r>
      <w:r w:rsidRPr="007476FB">
        <w:t xml:space="preserve"> ensure a coordinated approach when promoting these programs internationally. Jenkins engage</w:t>
      </w:r>
      <w:r w:rsidR="00402474">
        <w:t>d</w:t>
      </w:r>
      <w:r w:rsidRPr="007476FB">
        <w:t xml:space="preserve"> in outre</w:t>
      </w:r>
      <w:r w:rsidR="00402474">
        <w:t>ach efforts and regularly briefed</w:t>
      </w:r>
      <w:r w:rsidRPr="007476FB">
        <w:t xml:space="preserve"> United States Combatant Commands about</w:t>
      </w:r>
      <w:r w:rsidR="007476FB">
        <w:rPr>
          <w:rStyle w:val="apple-converted-space"/>
        </w:rPr>
        <w:t xml:space="preserve"> </w:t>
      </w:r>
      <w:hyperlink r:id="rId8" w:tooltip="Weapon of mass destruction" w:history="1">
        <w:r w:rsidRPr="007476FB">
          <w:rPr>
            <w:rStyle w:val="Hyperlink"/>
            <w:color w:val="auto"/>
            <w:u w:val="none"/>
          </w:rPr>
          <w:t>WMD</w:t>
        </w:r>
      </w:hyperlink>
      <w:r w:rsidR="007476FB">
        <w:rPr>
          <w:rStyle w:val="apple-converted-space"/>
        </w:rPr>
        <w:t xml:space="preserve"> </w:t>
      </w:r>
      <w:r w:rsidRPr="007476FB">
        <w:t>programs in the</w:t>
      </w:r>
      <w:r w:rsidR="00402474">
        <w:t>ir area of responsibility, worked</w:t>
      </w:r>
      <w:r w:rsidRPr="007476FB">
        <w:t xml:space="preserve"> closely with relevant international organizations and mul</w:t>
      </w:r>
      <w:r w:rsidR="00402474">
        <w:t>tilateral initiatives, and also worked</w:t>
      </w:r>
      <w:r w:rsidRPr="007476FB">
        <w:t xml:space="preserve"> closely with nongovernmental organizations engaged in CTR-related activities.</w:t>
      </w:r>
    </w:p>
    <w:p w:rsidR="00006730" w:rsidRPr="007476FB" w:rsidRDefault="00006730" w:rsidP="00006730">
      <w:pPr>
        <w:pStyle w:val="NormalWeb"/>
        <w:shd w:val="clear" w:color="auto" w:fill="FFFFFF"/>
        <w:spacing w:before="120" w:beforeAutospacing="0" w:after="120" w:afterAutospacing="0"/>
        <w:contextualSpacing/>
      </w:pPr>
    </w:p>
    <w:p w:rsidR="00006730" w:rsidRPr="007476FB" w:rsidRDefault="00402474" w:rsidP="00006730">
      <w:pPr>
        <w:pStyle w:val="NormalWeb"/>
        <w:shd w:val="clear" w:color="auto" w:fill="FFFFFF"/>
        <w:spacing w:before="120" w:beforeAutospacing="0" w:after="120" w:afterAutospacing="0"/>
        <w:contextualSpacing/>
      </w:pPr>
      <w:r>
        <w:t xml:space="preserve">During her time as Ambassador, </w:t>
      </w:r>
      <w:r w:rsidR="00006730" w:rsidRPr="007476FB">
        <w:t xml:space="preserve">Jenkins </w:t>
      </w:r>
      <w:r>
        <w:t>was als</w:t>
      </w:r>
      <w:r w:rsidR="00006730" w:rsidRPr="007476FB">
        <w:t>o engaged in the Global Health Security Agenda (GHSA), which is an international effort wit</w:t>
      </w:r>
      <w:r>
        <w:t>h over 55</w:t>
      </w:r>
      <w:r w:rsidR="00006730" w:rsidRPr="007476FB">
        <w:t xml:space="preserve"> countries to reduce infections disease threats such as Ebola and Zika. </w:t>
      </w:r>
      <w:r>
        <w:t xml:space="preserve">Since the GHSA launch </w:t>
      </w:r>
      <w:r w:rsidR="00006730" w:rsidRPr="007476FB">
        <w:t>in February 2014, Jenkins worked closely with governmen</w:t>
      </w:r>
      <w:r w:rsidR="00BC2519">
        <w:t>ts to help ensure they implemented GHSA as</w:t>
      </w:r>
      <w:r w:rsidR="00006730" w:rsidRPr="007476FB">
        <w:t xml:space="preserve"> a multi-sectoral effort requiring the engagement of all relevant stakeholder to prevent, detect, and respond to infectious disease. Jenkins </w:t>
      </w:r>
      <w:r>
        <w:t>also led</w:t>
      </w:r>
      <w:r w:rsidR="00006730" w:rsidRPr="007476FB">
        <w:t xml:space="preserve"> an international effort to engage non-governmental stakeholders </w:t>
      </w:r>
      <w:r w:rsidR="00BC2519">
        <w:t xml:space="preserve">(NGS) </w:t>
      </w:r>
      <w:r w:rsidR="00006730" w:rsidRPr="007476FB">
        <w:t>in the GHSA</w:t>
      </w:r>
      <w:r w:rsidR="00BC2519">
        <w:t>, helping to establish the GHSA NGS Consortium, the GHSA Private Sector Roundtable, and she f</w:t>
      </w:r>
      <w:r>
        <w:t xml:space="preserve">ounded the </w:t>
      </w:r>
      <w:r w:rsidR="00006730" w:rsidRPr="007476FB">
        <w:t>GHSA Next Generation network.</w:t>
      </w:r>
    </w:p>
    <w:p w:rsidR="00006730" w:rsidRPr="007476FB" w:rsidRDefault="00006730" w:rsidP="00006730">
      <w:pPr>
        <w:pStyle w:val="NormalWeb"/>
        <w:shd w:val="clear" w:color="auto" w:fill="FFFFFF"/>
        <w:spacing w:before="120" w:beforeAutospacing="0" w:after="120" w:afterAutospacing="0"/>
        <w:contextualSpacing/>
      </w:pPr>
    </w:p>
    <w:p w:rsidR="00006730" w:rsidRPr="007476FB" w:rsidRDefault="00402474" w:rsidP="00006730">
      <w:pPr>
        <w:pStyle w:val="NormalWeb"/>
        <w:shd w:val="clear" w:color="auto" w:fill="FFFFFF"/>
        <w:spacing w:before="120" w:beforeAutospacing="0" w:after="120" w:afterAutospacing="0"/>
        <w:contextualSpacing/>
      </w:pPr>
      <w:r>
        <w:t xml:space="preserve">Jenkins </w:t>
      </w:r>
      <w:r w:rsidR="00006730" w:rsidRPr="007476FB">
        <w:t xml:space="preserve">dedicated significant attention to the engagement of Africa in the </w:t>
      </w:r>
      <w:r w:rsidR="00BC2519">
        <w:t xml:space="preserve">reduction of </w:t>
      </w:r>
      <w:r w:rsidR="00006730" w:rsidRPr="007476FB">
        <w:t>chemical, biological, radiological and nuclear weapons and working closely with the U.S. Defense Thre</w:t>
      </w:r>
      <w:r>
        <w:t xml:space="preserve">at Reduction Agency (DTRA), </w:t>
      </w:r>
      <w:r w:rsidR="00006730" w:rsidRPr="007476FB">
        <w:t>developed a program</w:t>
      </w:r>
      <w:r>
        <w:t xml:space="preserve"> called</w:t>
      </w:r>
      <w:r w:rsidR="00006730" w:rsidRPr="007476FB">
        <w:t xml:space="preserve">, </w:t>
      </w:r>
      <w:r>
        <w:t xml:space="preserve">the “Threat Reduction in Africa” </w:t>
      </w:r>
      <w:r w:rsidR="00006730" w:rsidRPr="007476FB">
        <w:t>(TRIA), to help ensure that U.S. programs and activities in CBRN security are well coordinated and as accurately as possible meet the needs of countries where those programs are engaged.</w:t>
      </w:r>
    </w:p>
    <w:p w:rsidR="00006730" w:rsidRPr="007476FB" w:rsidRDefault="00402474" w:rsidP="00006730">
      <w:pPr>
        <w:pStyle w:val="NormalWeb"/>
        <w:shd w:val="clear" w:color="auto" w:fill="FFFFFF"/>
        <w:spacing w:before="120" w:beforeAutospacing="0" w:after="120" w:afterAutospacing="0"/>
        <w:contextualSpacing/>
      </w:pPr>
      <w:r>
        <w:t>In addition, Jenkins served</w:t>
      </w:r>
      <w:r w:rsidR="00006730" w:rsidRPr="007476FB">
        <w:t xml:space="preserve"> as the Leadership Liaison for the Department of State's Veterans-at-State Affinity Group</w:t>
      </w:r>
      <w:r>
        <w:t xml:space="preserve"> and also on the </w:t>
      </w:r>
      <w:r w:rsidR="00006730" w:rsidRPr="007476FB">
        <w:t>Department of State's Diversity Governance Board.</w:t>
      </w:r>
    </w:p>
    <w:p w:rsidR="00006730" w:rsidRPr="007476FB" w:rsidRDefault="00006730" w:rsidP="00006730">
      <w:pPr>
        <w:pStyle w:val="NoSpacing"/>
        <w:contextualSpacing/>
        <w:rPr>
          <w:rFonts w:ascii="Times New Roman" w:hAnsi="Times New Roman" w:cs="Times New Roman"/>
          <w:sz w:val="24"/>
          <w:szCs w:val="24"/>
        </w:rPr>
      </w:pPr>
    </w:p>
    <w:p w:rsidR="00006730" w:rsidRPr="007476FB" w:rsidRDefault="00006730" w:rsidP="00006730">
      <w:pPr>
        <w:pStyle w:val="NormalWeb"/>
        <w:shd w:val="clear" w:color="auto" w:fill="FFFFFF"/>
        <w:spacing w:before="120" w:beforeAutospacing="0" w:after="120" w:afterAutospacing="0"/>
        <w:contextualSpacing/>
      </w:pPr>
      <w:r w:rsidRPr="007476FB">
        <w:t>Prior to rejoining the U.S. Go</w:t>
      </w:r>
      <w:r w:rsidR="00402474">
        <w:t xml:space="preserve">vernment, Jenkins </w:t>
      </w:r>
      <w:r w:rsidRPr="007476FB">
        <w:t>served as the program officer for U.S. foreign and security policy at the</w:t>
      </w:r>
      <w:r w:rsidR="001D78BE">
        <w:rPr>
          <w:rStyle w:val="apple-converted-space"/>
        </w:rPr>
        <w:t xml:space="preserve"> </w:t>
      </w:r>
      <w:hyperlink r:id="rId9" w:tooltip="Ford Foundation" w:history="1">
        <w:r w:rsidRPr="007476FB">
          <w:rPr>
            <w:rStyle w:val="Hyperlink"/>
            <w:color w:val="auto"/>
            <w:u w:val="none"/>
          </w:rPr>
          <w:t>Ford Foundation</w:t>
        </w:r>
      </w:hyperlink>
      <w:r w:rsidRPr="007476FB">
        <w:t>. Her grant-making responsibilities sought to strengthen public engagement in U.S. foreign and security policy debate and formulation. She promo</w:t>
      </w:r>
      <w:r w:rsidR="00BC2519">
        <w:t>ted support for multilateralism</w:t>
      </w:r>
      <w:r w:rsidRPr="007476FB">
        <w:t>, the peaceful resolution of disputes, and the international rule of law. Before joining the Ford Foundation, Jenkins served as counsel on the</w:t>
      </w:r>
      <w:r w:rsidR="001D78BE">
        <w:rPr>
          <w:rStyle w:val="apple-converted-space"/>
        </w:rPr>
        <w:t xml:space="preserve"> </w:t>
      </w:r>
      <w:hyperlink r:id="rId10" w:tooltip="National Commission on Terrorist Attacks upon the United States" w:history="1">
        <w:r w:rsidRPr="007476FB">
          <w:rPr>
            <w:rStyle w:val="Hyperlink"/>
            <w:color w:val="auto"/>
            <w:u w:val="none"/>
          </w:rPr>
          <w:t>National Commission on Terrorist Attacks upon the United States</w:t>
        </w:r>
      </w:hyperlink>
      <w:r w:rsidRPr="007476FB">
        <w:t>, more commonly known as the "9/11 Commission". She was the lead Commission staff member on counter-terrorism policy in the Office of the Secretary of Defense and on U.S. military plans targeting al Qaeda prior to 9/11.</w:t>
      </w:r>
    </w:p>
    <w:p w:rsidR="00006730" w:rsidRPr="007476FB" w:rsidRDefault="00006730" w:rsidP="00006730">
      <w:pPr>
        <w:pStyle w:val="NormalWeb"/>
        <w:shd w:val="clear" w:color="auto" w:fill="FFFFFF"/>
        <w:spacing w:before="120" w:beforeAutospacing="0" w:after="120" w:afterAutospacing="0"/>
        <w:contextualSpacing/>
      </w:pPr>
    </w:p>
    <w:p w:rsidR="00402474" w:rsidRDefault="00006730" w:rsidP="00006730">
      <w:pPr>
        <w:pStyle w:val="NormalWeb"/>
        <w:shd w:val="clear" w:color="auto" w:fill="FFFFFF"/>
        <w:spacing w:before="120" w:beforeAutospacing="0" w:after="120" w:afterAutospacing="0"/>
        <w:contextualSpacing/>
      </w:pPr>
      <w:r w:rsidRPr="007476FB">
        <w:t xml:space="preserve">Jenkins also served as General Counsel to the U.S. commission to assess the organization of the federal government to combat </w:t>
      </w:r>
      <w:r w:rsidR="00BC2519">
        <w:t xml:space="preserve">the </w:t>
      </w:r>
      <w:r w:rsidRPr="007476FB">
        <w:t xml:space="preserve">proliferation of weapons of mass destruction, and as a </w:t>
      </w:r>
      <w:r w:rsidRPr="007476FB">
        <w:lastRenderedPageBreak/>
        <w:t>consultant to the 2000</w:t>
      </w:r>
      <w:r w:rsidR="00402474">
        <w:rPr>
          <w:rStyle w:val="apple-converted-space"/>
        </w:rPr>
        <w:t xml:space="preserve"> </w:t>
      </w:r>
      <w:hyperlink r:id="rId11" w:tooltip="National Commission on Terrorism" w:history="1">
        <w:r w:rsidRPr="007476FB">
          <w:rPr>
            <w:rStyle w:val="Hyperlink"/>
            <w:color w:val="auto"/>
            <w:u w:val="none"/>
          </w:rPr>
          <w:t>National Commission on Terrorism</w:t>
        </w:r>
      </w:hyperlink>
      <w:r w:rsidRPr="007476FB">
        <w:t>. Additionally, she worked at the</w:t>
      </w:r>
      <w:r w:rsidR="00402474">
        <w:rPr>
          <w:rStyle w:val="apple-converted-space"/>
        </w:rPr>
        <w:t xml:space="preserve"> </w:t>
      </w:r>
      <w:hyperlink r:id="rId12" w:tooltip="RAND Corporation" w:history="1">
        <w:r w:rsidRPr="007476FB">
          <w:rPr>
            <w:rStyle w:val="Hyperlink"/>
            <w:color w:val="auto"/>
            <w:u w:val="none"/>
          </w:rPr>
          <w:t>RAND Corporation</w:t>
        </w:r>
      </w:hyperlink>
      <w:r w:rsidR="007476FB">
        <w:rPr>
          <w:rStyle w:val="apple-converted-space"/>
        </w:rPr>
        <w:t xml:space="preserve"> </w:t>
      </w:r>
      <w:r w:rsidRPr="007476FB">
        <w:t xml:space="preserve">in their national security division. </w:t>
      </w:r>
    </w:p>
    <w:p w:rsidR="00402474" w:rsidRDefault="00402474" w:rsidP="00006730">
      <w:pPr>
        <w:pStyle w:val="NormalWeb"/>
        <w:shd w:val="clear" w:color="auto" w:fill="FFFFFF"/>
        <w:spacing w:before="120" w:beforeAutospacing="0" w:after="120" w:afterAutospacing="0"/>
        <w:contextualSpacing/>
      </w:pPr>
    </w:p>
    <w:p w:rsidR="00006730" w:rsidRPr="007476FB" w:rsidRDefault="00402474" w:rsidP="00006730">
      <w:pPr>
        <w:pStyle w:val="NormalWeb"/>
        <w:shd w:val="clear" w:color="auto" w:fill="FFFFFF"/>
        <w:spacing w:before="120" w:beforeAutospacing="0" w:after="120" w:afterAutospacing="0"/>
        <w:contextualSpacing/>
      </w:pPr>
      <w:r>
        <w:t>After serving as a U</w:t>
      </w:r>
      <w:r w:rsidR="00BC2519">
        <w:t>.</w:t>
      </w:r>
      <w:r>
        <w:t>S</w:t>
      </w:r>
      <w:r w:rsidR="00BC2519">
        <w:t>.</w:t>
      </w:r>
      <w:r>
        <w:t xml:space="preserve"> Air Force Reserve non-commissioned officer in the Office of the Staff Judge Advocate, Jenkins received a direct commission into the U.S. </w:t>
      </w:r>
      <w:r w:rsidR="00192A88">
        <w:t>Naval</w:t>
      </w:r>
      <w:r>
        <w:t xml:space="preserve"> Reserves. </w:t>
      </w:r>
      <w:r w:rsidR="00192A88">
        <w:t xml:space="preserve">Now a </w:t>
      </w:r>
      <w:r w:rsidR="00006730" w:rsidRPr="007476FB">
        <w:t>retired</w:t>
      </w:r>
      <w:r>
        <w:rPr>
          <w:rStyle w:val="apple-converted-space"/>
        </w:rPr>
        <w:t xml:space="preserve"> </w:t>
      </w:r>
      <w:hyperlink r:id="rId13" w:tooltip="U.S. Naval Reserve" w:history="1">
        <w:r w:rsidR="00006730" w:rsidRPr="007476FB">
          <w:rPr>
            <w:rStyle w:val="Hyperlink"/>
            <w:color w:val="auto"/>
            <w:u w:val="none"/>
          </w:rPr>
          <w:t>U.S. Naval Reserve</w:t>
        </w:r>
      </w:hyperlink>
      <w:r w:rsidR="00BC2519">
        <w:rPr>
          <w:rStyle w:val="apple-converted-space"/>
        </w:rPr>
        <w:t xml:space="preserve"> </w:t>
      </w:r>
      <w:r w:rsidR="00006730" w:rsidRPr="007476FB">
        <w:t xml:space="preserve">officer, she </w:t>
      </w:r>
      <w:r w:rsidR="00192A88">
        <w:t xml:space="preserve">also </w:t>
      </w:r>
      <w:r w:rsidR="00006730" w:rsidRPr="007476FB">
        <w:t>completed in 2006 a year-long deployment to</w:t>
      </w:r>
      <w:r w:rsidR="007476FB">
        <w:rPr>
          <w:rStyle w:val="apple-converted-space"/>
        </w:rPr>
        <w:t xml:space="preserve"> </w:t>
      </w:r>
      <w:hyperlink r:id="rId14" w:tooltip="U.S. Central Command" w:history="1">
        <w:r w:rsidR="00006730" w:rsidRPr="007476FB">
          <w:rPr>
            <w:rStyle w:val="Hyperlink"/>
            <w:color w:val="auto"/>
            <w:u w:val="none"/>
          </w:rPr>
          <w:t>U.S. Central Command</w:t>
        </w:r>
      </w:hyperlink>
      <w:r>
        <w:rPr>
          <w:rStyle w:val="apple-converted-space"/>
        </w:rPr>
        <w:t xml:space="preserve"> </w:t>
      </w:r>
      <w:r w:rsidR="00006730" w:rsidRPr="007476FB">
        <w:t>in Support of Operation Enduring Freedom</w:t>
      </w:r>
      <w:r>
        <w:t>. She received numerous awards during her years a</w:t>
      </w:r>
      <w:r w:rsidR="00006730" w:rsidRPr="007476FB">
        <w:t xml:space="preserve">s an officer in the </w:t>
      </w:r>
      <w:r w:rsidR="00BC2519">
        <w:t xml:space="preserve">Air Force and </w:t>
      </w:r>
      <w:r w:rsidR="00006730" w:rsidRPr="007476FB">
        <w:t>Naval Reserve, including the Navy and Marine Corps Commendation Medal, the Navy and Marine Corps Achievement Medal, the Joint Service Commendation Medal, the Global War on Terrorism Service Medal, the Global War on Terrorism Service Medal, and the Navy Pistol Marksman Ribbon.</w:t>
      </w:r>
      <w:r>
        <w:t xml:space="preserve"> </w:t>
      </w:r>
      <w:r w:rsidR="00192A88">
        <w:t xml:space="preserve">Also during her service, she was </w:t>
      </w:r>
      <w:r>
        <w:t>selected as the United States’ Naval Intelligence Junior Officer of the Year.</w:t>
      </w:r>
    </w:p>
    <w:p w:rsidR="00006730" w:rsidRPr="007476FB" w:rsidRDefault="00006730" w:rsidP="00006730">
      <w:pPr>
        <w:pStyle w:val="NormalWeb"/>
        <w:shd w:val="clear" w:color="auto" w:fill="FFFFFF"/>
        <w:spacing w:before="120" w:beforeAutospacing="0" w:after="120" w:afterAutospacing="0"/>
        <w:contextualSpacing/>
      </w:pPr>
    </w:p>
    <w:p w:rsidR="00006730" w:rsidRPr="007476FB" w:rsidRDefault="00192A88" w:rsidP="00006730">
      <w:pPr>
        <w:pStyle w:val="NormalWeb"/>
        <w:shd w:val="clear" w:color="auto" w:fill="FFFFFF"/>
        <w:spacing w:before="120" w:beforeAutospacing="0" w:after="120" w:afterAutospacing="0"/>
        <w:contextualSpacing/>
      </w:pPr>
      <w:r>
        <w:t xml:space="preserve">As </w:t>
      </w:r>
      <w:r w:rsidR="00006730" w:rsidRPr="007476FB">
        <w:t xml:space="preserve">an expert on arms control and nonproliferation of </w:t>
      </w:r>
      <w:r>
        <w:t>weapons of mass destruction, Jenkins</w:t>
      </w:r>
      <w:r w:rsidR="00006730" w:rsidRPr="007476FB">
        <w:t xml:space="preserve"> served for nine years as legal adviser to U.S. ambassadors and delegations negotiating arms control and nonproliferation treaties during her time as a legal adviser in the Office of General Counsel at the</w:t>
      </w:r>
      <w:r w:rsidR="007476FB">
        <w:rPr>
          <w:rStyle w:val="apple-converted-space"/>
        </w:rPr>
        <w:t xml:space="preserve"> </w:t>
      </w:r>
      <w:hyperlink r:id="rId15" w:tooltip="U.S. Arms Control and Disarmament Agency" w:history="1">
        <w:r w:rsidR="00006730" w:rsidRPr="007476FB">
          <w:rPr>
            <w:rStyle w:val="Hyperlink"/>
            <w:color w:val="auto"/>
            <w:u w:val="none"/>
          </w:rPr>
          <w:t>U.S. Arms Control and Disarmament Agency</w:t>
        </w:r>
      </w:hyperlink>
      <w:r w:rsidR="00006730" w:rsidRPr="007476FB">
        <w:t>. She has been a legal adviser on the</w:t>
      </w:r>
      <w:r w:rsidR="007476FB">
        <w:t xml:space="preserve"> </w:t>
      </w:r>
      <w:hyperlink r:id="rId16" w:tooltip="Comprehensive Nuclear Test Ban Treaty" w:history="1">
        <w:r w:rsidR="00006730" w:rsidRPr="007476FB">
          <w:rPr>
            <w:rStyle w:val="Hyperlink"/>
            <w:color w:val="auto"/>
            <w:u w:val="none"/>
          </w:rPr>
          <w:t>Comprehensive Nuclear Test Ban Treaty</w:t>
        </w:r>
      </w:hyperlink>
      <w:r w:rsidR="001D78BE">
        <w:rPr>
          <w:rStyle w:val="apple-converted-space"/>
        </w:rPr>
        <w:t xml:space="preserve"> </w:t>
      </w:r>
      <w:r w:rsidR="00006730" w:rsidRPr="007476FB">
        <w:t>(CTBT), the</w:t>
      </w:r>
      <w:r w:rsidR="007476FB">
        <w:rPr>
          <w:rStyle w:val="apple-converted-space"/>
        </w:rPr>
        <w:t xml:space="preserve"> </w:t>
      </w:r>
      <w:hyperlink r:id="rId17" w:tooltip="Chemical Weapons Convention" w:history="1">
        <w:r w:rsidR="00006730" w:rsidRPr="007476FB">
          <w:rPr>
            <w:rStyle w:val="Hyperlink"/>
            <w:color w:val="auto"/>
            <w:u w:val="none"/>
          </w:rPr>
          <w:t>Chemical Weapons Convention</w:t>
        </w:r>
      </w:hyperlink>
      <w:r w:rsidR="00006730" w:rsidRPr="007476FB">
        <w:t>, and the</w:t>
      </w:r>
      <w:r w:rsidR="007476FB">
        <w:rPr>
          <w:rStyle w:val="apple-converted-space"/>
        </w:rPr>
        <w:t xml:space="preserve"> </w:t>
      </w:r>
      <w:hyperlink r:id="rId18" w:tooltip="Conventional Forces in Europe Treaty" w:history="1">
        <w:r w:rsidR="00006730" w:rsidRPr="007476FB">
          <w:rPr>
            <w:rStyle w:val="Hyperlink"/>
            <w:color w:val="auto"/>
            <w:u w:val="none"/>
          </w:rPr>
          <w:t>Conventional Forces in Europe Treaty</w:t>
        </w:r>
      </w:hyperlink>
      <w:r w:rsidR="00006730" w:rsidRPr="007476FB">
        <w:t>, among others. She has also served as U.S. legal adviser on relevant treaty implementing bodies, such as the CTBT Organization (CTBTO), and the</w:t>
      </w:r>
      <w:r w:rsidR="007476FB">
        <w:rPr>
          <w:rStyle w:val="apple-converted-space"/>
        </w:rPr>
        <w:t xml:space="preserve"> </w:t>
      </w:r>
      <w:hyperlink r:id="rId19" w:tooltip="Organization for the Prohibition of Chemical Weapons" w:history="1">
        <w:r w:rsidR="00006730" w:rsidRPr="007476FB">
          <w:rPr>
            <w:rStyle w:val="Hyperlink"/>
            <w:color w:val="auto"/>
            <w:u w:val="none"/>
          </w:rPr>
          <w:t>Organization for the Prohibition of Chemical Weapons</w:t>
        </w:r>
      </w:hyperlink>
      <w:r w:rsidR="001D78BE">
        <w:rPr>
          <w:rStyle w:val="apple-converted-space"/>
        </w:rPr>
        <w:t xml:space="preserve"> </w:t>
      </w:r>
      <w:r w:rsidR="00006730" w:rsidRPr="007476FB">
        <w:t>(OPCW).</w:t>
      </w:r>
    </w:p>
    <w:p w:rsidR="00006730" w:rsidRPr="007476FB" w:rsidRDefault="00006730" w:rsidP="00006730">
      <w:pPr>
        <w:pStyle w:val="NoSpacing"/>
        <w:contextualSpacing/>
        <w:rPr>
          <w:rFonts w:ascii="Times New Roman" w:hAnsi="Times New Roman" w:cs="Times New Roman"/>
          <w:sz w:val="24"/>
          <w:szCs w:val="24"/>
        </w:rPr>
      </w:pPr>
    </w:p>
    <w:p w:rsidR="00006730" w:rsidRPr="007476FB" w:rsidRDefault="00006730" w:rsidP="00006730">
      <w:pPr>
        <w:pStyle w:val="NoSpacing"/>
        <w:contextualSpacing/>
        <w:rPr>
          <w:rFonts w:ascii="Times New Roman" w:hAnsi="Times New Roman" w:cs="Times New Roman"/>
          <w:sz w:val="24"/>
          <w:szCs w:val="24"/>
        </w:rPr>
      </w:pPr>
      <w:r w:rsidRPr="007476FB">
        <w:rPr>
          <w:rFonts w:ascii="Times New Roman" w:hAnsi="Times New Roman" w:cs="Times New Roman"/>
          <w:sz w:val="24"/>
          <w:szCs w:val="24"/>
          <w:shd w:val="clear" w:color="auto" w:fill="FFFFFF"/>
        </w:rPr>
        <w:t>Jenkins has been an adjunct professor at</w:t>
      </w:r>
      <w:r w:rsidR="007476FB">
        <w:rPr>
          <w:rStyle w:val="apple-converted-space"/>
          <w:rFonts w:ascii="Times New Roman" w:hAnsi="Times New Roman" w:cs="Times New Roman"/>
          <w:sz w:val="24"/>
          <w:szCs w:val="24"/>
          <w:shd w:val="clear" w:color="auto" w:fill="FFFFFF"/>
        </w:rPr>
        <w:t xml:space="preserve"> </w:t>
      </w:r>
      <w:hyperlink r:id="rId20" w:tooltip="Georgetown University Law School" w:history="1">
        <w:r w:rsidRPr="007476FB">
          <w:rPr>
            <w:rStyle w:val="Hyperlink"/>
            <w:rFonts w:ascii="Times New Roman" w:hAnsi="Times New Roman" w:cs="Times New Roman"/>
            <w:color w:val="auto"/>
            <w:sz w:val="24"/>
            <w:szCs w:val="24"/>
            <w:u w:val="none"/>
            <w:shd w:val="clear" w:color="auto" w:fill="FFFFFF"/>
          </w:rPr>
          <w:t>Georgetown University Law School</w:t>
        </w:r>
      </w:hyperlink>
      <w:r w:rsidR="007476FB">
        <w:rPr>
          <w:rStyle w:val="apple-converted-space"/>
          <w:rFonts w:ascii="Times New Roman" w:hAnsi="Times New Roman" w:cs="Times New Roman"/>
          <w:sz w:val="24"/>
          <w:szCs w:val="24"/>
          <w:shd w:val="clear" w:color="auto" w:fill="FFFFFF"/>
        </w:rPr>
        <w:t xml:space="preserve"> </w:t>
      </w:r>
      <w:r w:rsidRPr="007476FB">
        <w:rPr>
          <w:rFonts w:ascii="Times New Roman" w:hAnsi="Times New Roman" w:cs="Times New Roman"/>
          <w:sz w:val="24"/>
          <w:szCs w:val="24"/>
          <w:shd w:val="clear" w:color="auto" w:fill="FFFFFF"/>
        </w:rPr>
        <w:t>and co-led arms control and nonproliferation</w:t>
      </w:r>
      <w:r w:rsidR="007476FB">
        <w:rPr>
          <w:rFonts w:ascii="Times New Roman" w:hAnsi="Times New Roman" w:cs="Times New Roman"/>
          <w:sz w:val="24"/>
          <w:szCs w:val="24"/>
          <w:shd w:val="clear" w:color="auto" w:fill="FFFFFF"/>
        </w:rPr>
        <w:t xml:space="preserve"> simulated negotiations at Stan</w:t>
      </w:r>
      <w:r w:rsidRPr="007476FB">
        <w:rPr>
          <w:rFonts w:ascii="Times New Roman" w:hAnsi="Times New Roman" w:cs="Times New Roman"/>
          <w:sz w:val="24"/>
          <w:szCs w:val="24"/>
          <w:shd w:val="clear" w:color="auto" w:fill="FFFFFF"/>
        </w:rPr>
        <w:t>ford University's Center for International Center and Security Cooperation. She was a fellow at the</w:t>
      </w:r>
      <w:r w:rsidR="007476FB">
        <w:rPr>
          <w:rStyle w:val="apple-converted-space"/>
          <w:rFonts w:ascii="Times New Roman" w:hAnsi="Times New Roman" w:cs="Times New Roman"/>
          <w:sz w:val="24"/>
          <w:szCs w:val="24"/>
          <w:shd w:val="clear" w:color="auto" w:fill="FFFFFF"/>
        </w:rPr>
        <w:t xml:space="preserve"> </w:t>
      </w:r>
      <w:hyperlink r:id="rId21" w:tooltip="Belfer Center for Science and International Affairs" w:history="1">
        <w:r w:rsidRPr="007476FB">
          <w:rPr>
            <w:rStyle w:val="Hyperlink"/>
            <w:rFonts w:ascii="Times New Roman" w:hAnsi="Times New Roman" w:cs="Times New Roman"/>
            <w:color w:val="auto"/>
            <w:sz w:val="24"/>
            <w:szCs w:val="24"/>
            <w:u w:val="none"/>
            <w:shd w:val="clear" w:color="auto" w:fill="FFFFFF"/>
          </w:rPr>
          <w:t>Belfer Center for Science and International Affairs</w:t>
        </w:r>
      </w:hyperlink>
      <w:r w:rsidR="007476FB">
        <w:rPr>
          <w:rStyle w:val="apple-converted-space"/>
          <w:rFonts w:ascii="Times New Roman" w:hAnsi="Times New Roman" w:cs="Times New Roman"/>
          <w:sz w:val="24"/>
          <w:szCs w:val="24"/>
          <w:shd w:val="clear" w:color="auto" w:fill="FFFFFF"/>
        </w:rPr>
        <w:t xml:space="preserve"> </w:t>
      </w:r>
      <w:r w:rsidRPr="007476FB">
        <w:rPr>
          <w:rFonts w:ascii="Times New Roman" w:hAnsi="Times New Roman" w:cs="Times New Roman"/>
          <w:sz w:val="24"/>
          <w:szCs w:val="24"/>
          <w:shd w:val="clear" w:color="auto" w:fill="FFFFFF"/>
        </w:rPr>
        <w:t>at the</w:t>
      </w:r>
      <w:r w:rsidR="007476FB">
        <w:rPr>
          <w:rStyle w:val="apple-converted-space"/>
          <w:rFonts w:ascii="Times New Roman" w:hAnsi="Times New Roman" w:cs="Times New Roman"/>
          <w:sz w:val="24"/>
          <w:szCs w:val="24"/>
          <w:shd w:val="clear" w:color="auto" w:fill="FFFFFF"/>
        </w:rPr>
        <w:t xml:space="preserve"> </w:t>
      </w:r>
      <w:hyperlink r:id="rId22" w:tooltip="John F. Kennedy School of Government" w:history="1">
        <w:r w:rsidRPr="007476FB">
          <w:rPr>
            <w:rStyle w:val="Hyperlink"/>
            <w:rFonts w:ascii="Times New Roman" w:hAnsi="Times New Roman" w:cs="Times New Roman"/>
            <w:color w:val="auto"/>
            <w:sz w:val="24"/>
            <w:szCs w:val="24"/>
            <w:u w:val="none"/>
            <w:shd w:val="clear" w:color="auto" w:fill="FFFFFF"/>
          </w:rPr>
          <w:t>John F. Kennedy School of Government</w:t>
        </w:r>
      </w:hyperlink>
      <w:r w:rsidRPr="007476FB">
        <w:rPr>
          <w:rFonts w:ascii="Times New Roman" w:hAnsi="Times New Roman" w:cs="Times New Roman"/>
          <w:sz w:val="24"/>
          <w:szCs w:val="24"/>
          <w:shd w:val="clear" w:color="auto" w:fill="FFFFFF"/>
        </w:rPr>
        <w:t>, Harvard University. During her years at Belfer, she also served as an advisor at</w:t>
      </w:r>
      <w:r w:rsidR="007476FB">
        <w:rPr>
          <w:rStyle w:val="apple-converted-space"/>
          <w:rFonts w:ascii="Times New Roman" w:hAnsi="Times New Roman" w:cs="Times New Roman"/>
          <w:sz w:val="24"/>
          <w:szCs w:val="24"/>
          <w:shd w:val="clear" w:color="auto" w:fill="FFFFFF"/>
        </w:rPr>
        <w:t xml:space="preserve"> </w:t>
      </w:r>
      <w:hyperlink r:id="rId23" w:tooltip="Harvard Law School" w:history="1">
        <w:r w:rsidRPr="007476FB">
          <w:rPr>
            <w:rStyle w:val="Hyperlink"/>
            <w:rFonts w:ascii="Times New Roman" w:hAnsi="Times New Roman" w:cs="Times New Roman"/>
            <w:color w:val="auto"/>
            <w:sz w:val="24"/>
            <w:szCs w:val="24"/>
            <w:u w:val="none"/>
            <w:shd w:val="clear" w:color="auto" w:fill="FFFFFF"/>
          </w:rPr>
          <w:t>Harvard Law School</w:t>
        </w:r>
      </w:hyperlink>
      <w:r w:rsidRPr="007476FB">
        <w:rPr>
          <w:rFonts w:ascii="Times New Roman" w:hAnsi="Times New Roman" w:cs="Times New Roman"/>
          <w:sz w:val="24"/>
          <w:szCs w:val="24"/>
          <w:shd w:val="clear" w:color="auto" w:fill="FFFFFF"/>
        </w:rPr>
        <w:t>'s Bernard Koteen Office of Public Interest Advising. Jenkins has a Ph.D. in</w:t>
      </w:r>
      <w:r w:rsidR="007476FB">
        <w:rPr>
          <w:rFonts w:ascii="Times New Roman" w:hAnsi="Times New Roman" w:cs="Times New Roman"/>
          <w:sz w:val="24"/>
          <w:szCs w:val="24"/>
          <w:shd w:val="clear" w:color="auto" w:fill="FFFFFF"/>
        </w:rPr>
        <w:t xml:space="preserve"> </w:t>
      </w:r>
      <w:hyperlink r:id="rId24" w:tooltip="International relations" w:history="1">
        <w:r w:rsidRPr="007476FB">
          <w:rPr>
            <w:rStyle w:val="Hyperlink"/>
            <w:rFonts w:ascii="Times New Roman" w:hAnsi="Times New Roman" w:cs="Times New Roman"/>
            <w:color w:val="auto"/>
            <w:sz w:val="24"/>
            <w:szCs w:val="24"/>
            <w:u w:val="none"/>
            <w:shd w:val="clear" w:color="auto" w:fill="FFFFFF"/>
          </w:rPr>
          <w:t>international relations</w:t>
        </w:r>
      </w:hyperlink>
      <w:r w:rsidR="001D78BE">
        <w:rPr>
          <w:rStyle w:val="apple-converted-space"/>
          <w:rFonts w:ascii="Times New Roman" w:hAnsi="Times New Roman" w:cs="Times New Roman"/>
          <w:sz w:val="24"/>
          <w:szCs w:val="24"/>
          <w:shd w:val="clear" w:color="auto" w:fill="FFFFFF"/>
        </w:rPr>
        <w:t xml:space="preserve"> f</w:t>
      </w:r>
      <w:r w:rsidRPr="007476FB">
        <w:rPr>
          <w:rFonts w:ascii="Times New Roman" w:hAnsi="Times New Roman" w:cs="Times New Roman"/>
          <w:sz w:val="24"/>
          <w:szCs w:val="24"/>
          <w:shd w:val="clear" w:color="auto" w:fill="FFFFFF"/>
        </w:rPr>
        <w:t>rom the</w:t>
      </w:r>
      <w:r w:rsidR="007476FB">
        <w:rPr>
          <w:rStyle w:val="apple-converted-space"/>
          <w:rFonts w:ascii="Times New Roman" w:hAnsi="Times New Roman" w:cs="Times New Roman"/>
          <w:sz w:val="24"/>
          <w:szCs w:val="24"/>
          <w:shd w:val="clear" w:color="auto" w:fill="FFFFFF"/>
        </w:rPr>
        <w:t xml:space="preserve"> </w:t>
      </w:r>
      <w:hyperlink r:id="rId25" w:tooltip="University of Virginia" w:history="1">
        <w:r w:rsidRPr="007476FB">
          <w:rPr>
            <w:rStyle w:val="Hyperlink"/>
            <w:rFonts w:ascii="Times New Roman" w:hAnsi="Times New Roman" w:cs="Times New Roman"/>
            <w:color w:val="auto"/>
            <w:sz w:val="24"/>
            <w:szCs w:val="24"/>
            <w:u w:val="none"/>
            <w:shd w:val="clear" w:color="auto" w:fill="FFFFFF"/>
          </w:rPr>
          <w:t>University of Virginia</w:t>
        </w:r>
      </w:hyperlink>
      <w:r w:rsidRPr="007476FB">
        <w:rPr>
          <w:rFonts w:ascii="Times New Roman" w:hAnsi="Times New Roman" w:cs="Times New Roman"/>
          <w:sz w:val="24"/>
          <w:szCs w:val="24"/>
          <w:shd w:val="clear" w:color="auto" w:fill="FFFFFF"/>
        </w:rPr>
        <w:t>; an LL.M. in international and comparative law from the</w:t>
      </w:r>
      <w:r w:rsidR="007476FB">
        <w:rPr>
          <w:rStyle w:val="apple-converted-space"/>
          <w:rFonts w:ascii="Times New Roman" w:hAnsi="Times New Roman" w:cs="Times New Roman"/>
          <w:sz w:val="24"/>
          <w:szCs w:val="24"/>
          <w:shd w:val="clear" w:color="auto" w:fill="FFFFFF"/>
        </w:rPr>
        <w:t xml:space="preserve"> </w:t>
      </w:r>
      <w:hyperlink r:id="rId26" w:tooltip="Georgetown University Law Center" w:history="1">
        <w:r w:rsidRPr="007476FB">
          <w:rPr>
            <w:rStyle w:val="Hyperlink"/>
            <w:rFonts w:ascii="Times New Roman" w:hAnsi="Times New Roman" w:cs="Times New Roman"/>
            <w:color w:val="auto"/>
            <w:sz w:val="24"/>
            <w:szCs w:val="24"/>
            <w:u w:val="none"/>
            <w:shd w:val="clear" w:color="auto" w:fill="FFFFFF"/>
          </w:rPr>
          <w:t>Georgetown University Law Center</w:t>
        </w:r>
      </w:hyperlink>
      <w:r w:rsidRPr="007476FB">
        <w:rPr>
          <w:rFonts w:ascii="Times New Roman" w:hAnsi="Times New Roman" w:cs="Times New Roman"/>
          <w:sz w:val="24"/>
          <w:szCs w:val="24"/>
          <w:shd w:val="clear" w:color="auto" w:fill="FFFFFF"/>
        </w:rPr>
        <w:t>; an M.P.A. from the</w:t>
      </w:r>
      <w:r w:rsidR="007476FB">
        <w:rPr>
          <w:rStyle w:val="apple-converted-space"/>
          <w:rFonts w:ascii="Times New Roman" w:hAnsi="Times New Roman" w:cs="Times New Roman"/>
          <w:sz w:val="24"/>
          <w:szCs w:val="24"/>
          <w:shd w:val="clear" w:color="auto" w:fill="FFFFFF"/>
        </w:rPr>
        <w:t xml:space="preserve"> </w:t>
      </w:r>
      <w:hyperlink r:id="rId27" w:tooltip="State University of New York at Albany" w:history="1">
        <w:r w:rsidRPr="007476FB">
          <w:rPr>
            <w:rStyle w:val="Hyperlink"/>
            <w:rFonts w:ascii="Times New Roman" w:hAnsi="Times New Roman" w:cs="Times New Roman"/>
            <w:color w:val="auto"/>
            <w:sz w:val="24"/>
            <w:szCs w:val="24"/>
            <w:u w:val="none"/>
            <w:shd w:val="clear" w:color="auto" w:fill="FFFFFF"/>
          </w:rPr>
          <w:t>State University of New York at Albany</w:t>
        </w:r>
      </w:hyperlink>
      <w:r w:rsidRPr="007476FB">
        <w:rPr>
          <w:rFonts w:ascii="Times New Roman" w:hAnsi="Times New Roman" w:cs="Times New Roman"/>
          <w:sz w:val="24"/>
          <w:szCs w:val="24"/>
          <w:shd w:val="clear" w:color="auto" w:fill="FFFFFF"/>
        </w:rPr>
        <w:t>; a J.D. from</w:t>
      </w:r>
      <w:r w:rsidR="007476FB">
        <w:rPr>
          <w:rStyle w:val="apple-converted-space"/>
          <w:rFonts w:ascii="Times New Roman" w:hAnsi="Times New Roman" w:cs="Times New Roman"/>
          <w:sz w:val="24"/>
          <w:szCs w:val="24"/>
          <w:shd w:val="clear" w:color="auto" w:fill="FFFFFF"/>
        </w:rPr>
        <w:t xml:space="preserve"> </w:t>
      </w:r>
      <w:hyperlink r:id="rId28" w:tooltip="Albany Law School" w:history="1">
        <w:r w:rsidRPr="007476FB">
          <w:rPr>
            <w:rStyle w:val="Hyperlink"/>
            <w:rFonts w:ascii="Times New Roman" w:hAnsi="Times New Roman" w:cs="Times New Roman"/>
            <w:color w:val="auto"/>
            <w:sz w:val="24"/>
            <w:szCs w:val="24"/>
            <w:u w:val="none"/>
            <w:shd w:val="clear" w:color="auto" w:fill="FFFFFF"/>
          </w:rPr>
          <w:t>Albany Law School</w:t>
        </w:r>
      </w:hyperlink>
      <w:r w:rsidRPr="007476FB">
        <w:rPr>
          <w:rFonts w:ascii="Times New Roman" w:hAnsi="Times New Roman" w:cs="Times New Roman"/>
          <w:sz w:val="24"/>
          <w:szCs w:val="24"/>
          <w:shd w:val="clear" w:color="auto" w:fill="FFFFFF"/>
        </w:rPr>
        <w:t>; and a B.A. from</w:t>
      </w:r>
      <w:r w:rsidR="007476FB">
        <w:rPr>
          <w:rStyle w:val="apple-converted-space"/>
          <w:rFonts w:ascii="Times New Roman" w:hAnsi="Times New Roman" w:cs="Times New Roman"/>
          <w:sz w:val="24"/>
          <w:szCs w:val="24"/>
          <w:shd w:val="clear" w:color="auto" w:fill="FFFFFF"/>
        </w:rPr>
        <w:t xml:space="preserve"> </w:t>
      </w:r>
      <w:hyperlink r:id="rId29" w:tooltip="Amherst College" w:history="1">
        <w:r w:rsidRPr="007476FB">
          <w:rPr>
            <w:rStyle w:val="Hyperlink"/>
            <w:rFonts w:ascii="Times New Roman" w:hAnsi="Times New Roman" w:cs="Times New Roman"/>
            <w:color w:val="auto"/>
            <w:sz w:val="24"/>
            <w:szCs w:val="24"/>
            <w:u w:val="none"/>
            <w:shd w:val="clear" w:color="auto" w:fill="FFFFFF"/>
          </w:rPr>
          <w:t>Amherst College</w:t>
        </w:r>
      </w:hyperlink>
      <w:r w:rsidR="007476FB">
        <w:rPr>
          <w:rFonts w:ascii="Times New Roman" w:hAnsi="Times New Roman" w:cs="Times New Roman"/>
          <w:sz w:val="24"/>
          <w:szCs w:val="24"/>
          <w:shd w:val="clear" w:color="auto" w:fill="FFFFFF"/>
        </w:rPr>
        <w:t>. She also attended T</w:t>
      </w:r>
      <w:r w:rsidRPr="007476FB">
        <w:rPr>
          <w:rFonts w:ascii="Times New Roman" w:hAnsi="Times New Roman" w:cs="Times New Roman"/>
          <w:sz w:val="24"/>
          <w:szCs w:val="24"/>
          <w:shd w:val="clear" w:color="auto" w:fill="FFFFFF"/>
        </w:rPr>
        <w:t>he</w:t>
      </w:r>
      <w:r w:rsidR="007476FB">
        <w:rPr>
          <w:rStyle w:val="apple-converted-space"/>
          <w:rFonts w:ascii="Times New Roman" w:hAnsi="Times New Roman" w:cs="Times New Roman"/>
          <w:sz w:val="24"/>
          <w:szCs w:val="24"/>
          <w:shd w:val="clear" w:color="auto" w:fill="FFFFFF"/>
        </w:rPr>
        <w:t xml:space="preserve"> </w:t>
      </w:r>
      <w:hyperlink r:id="rId30" w:tooltip="Hague Academy of International Law" w:history="1">
        <w:r w:rsidRPr="007476FB">
          <w:rPr>
            <w:rStyle w:val="Hyperlink"/>
            <w:rFonts w:ascii="Times New Roman" w:hAnsi="Times New Roman" w:cs="Times New Roman"/>
            <w:color w:val="auto"/>
            <w:sz w:val="24"/>
            <w:szCs w:val="24"/>
            <w:u w:val="none"/>
            <w:shd w:val="clear" w:color="auto" w:fill="FFFFFF"/>
          </w:rPr>
          <w:t>Hague Academy of International Law</w:t>
        </w:r>
      </w:hyperlink>
      <w:r w:rsidRPr="007476FB">
        <w:rPr>
          <w:rFonts w:ascii="Times New Roman" w:hAnsi="Times New Roman" w:cs="Times New Roman"/>
          <w:sz w:val="24"/>
          <w:szCs w:val="24"/>
          <w:shd w:val="clear" w:color="auto" w:fill="FFFFFF"/>
        </w:rPr>
        <w:t>. She attended The Spence School in New York City for her high school</w:t>
      </w:r>
      <w:r w:rsidR="00192A88">
        <w:rPr>
          <w:rFonts w:ascii="Times New Roman" w:hAnsi="Times New Roman" w:cs="Times New Roman"/>
          <w:sz w:val="24"/>
          <w:szCs w:val="24"/>
          <w:shd w:val="clear" w:color="auto" w:fill="FFFFFF"/>
        </w:rPr>
        <w:t xml:space="preserve"> education</w:t>
      </w:r>
      <w:r w:rsidRPr="007476FB">
        <w:rPr>
          <w:rFonts w:ascii="Times New Roman" w:hAnsi="Times New Roman" w:cs="Times New Roman"/>
          <w:sz w:val="24"/>
          <w:szCs w:val="24"/>
          <w:shd w:val="clear" w:color="auto" w:fill="FFFFFF"/>
        </w:rPr>
        <w:t>.</w:t>
      </w:r>
    </w:p>
    <w:sectPr w:rsidR="00006730" w:rsidRPr="00747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30"/>
    <w:rsid w:val="00006730"/>
    <w:rsid w:val="00192A88"/>
    <w:rsid w:val="001D78BE"/>
    <w:rsid w:val="001E2A63"/>
    <w:rsid w:val="00402474"/>
    <w:rsid w:val="007476FB"/>
    <w:rsid w:val="00A26BDE"/>
    <w:rsid w:val="00BC2519"/>
    <w:rsid w:val="00E7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5612C-71C5-43C9-BDDA-7BFFE096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730"/>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6730"/>
    <w:pPr>
      <w:spacing w:after="0" w:line="240" w:lineRule="auto"/>
    </w:pPr>
  </w:style>
  <w:style w:type="paragraph" w:styleId="NormalWeb">
    <w:name w:val="Normal (Web)"/>
    <w:basedOn w:val="Normal"/>
    <w:uiPriority w:val="99"/>
    <w:semiHidden/>
    <w:unhideWhenUsed/>
    <w:rsid w:val="00006730"/>
    <w:pPr>
      <w:spacing w:before="100" w:beforeAutospacing="1" w:after="100" w:afterAutospacing="1"/>
    </w:pPr>
    <w:rPr>
      <w:rFonts w:eastAsia="Times New Roman"/>
      <w:szCs w:val="24"/>
    </w:rPr>
  </w:style>
  <w:style w:type="character" w:customStyle="1" w:styleId="apple-converted-space">
    <w:name w:val="apple-converted-space"/>
    <w:basedOn w:val="DefaultParagraphFont"/>
    <w:rsid w:val="00006730"/>
  </w:style>
  <w:style w:type="character" w:styleId="Hyperlink">
    <w:name w:val="Hyperlink"/>
    <w:basedOn w:val="DefaultParagraphFont"/>
    <w:uiPriority w:val="99"/>
    <w:semiHidden/>
    <w:unhideWhenUsed/>
    <w:rsid w:val="00006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04032">
      <w:bodyDiv w:val="1"/>
      <w:marLeft w:val="0"/>
      <w:marRight w:val="0"/>
      <w:marTop w:val="0"/>
      <w:marBottom w:val="0"/>
      <w:divBdr>
        <w:top w:val="none" w:sz="0" w:space="0" w:color="auto"/>
        <w:left w:val="none" w:sz="0" w:space="0" w:color="auto"/>
        <w:bottom w:val="none" w:sz="0" w:space="0" w:color="auto"/>
        <w:right w:val="none" w:sz="0" w:space="0" w:color="auto"/>
      </w:divBdr>
    </w:div>
    <w:div w:id="45032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eapon_of_mass_destruction" TargetMode="External"/><Relationship Id="rId13" Type="http://schemas.openxmlformats.org/officeDocument/2006/relationships/hyperlink" Target="https://en.wikipedia.org/wiki/U.S._Naval_Reserve" TargetMode="External"/><Relationship Id="rId18" Type="http://schemas.openxmlformats.org/officeDocument/2006/relationships/hyperlink" Target="https://en.wikipedia.org/wiki/Conventional_Forces_in_Europe_Treaty" TargetMode="External"/><Relationship Id="rId26" Type="http://schemas.openxmlformats.org/officeDocument/2006/relationships/hyperlink" Target="https://en.wikipedia.org/wiki/Georgetown_University_Law_Center" TargetMode="External"/><Relationship Id="rId3" Type="http://schemas.openxmlformats.org/officeDocument/2006/relationships/webSettings" Target="webSettings.xml"/><Relationship Id="rId21" Type="http://schemas.openxmlformats.org/officeDocument/2006/relationships/hyperlink" Target="https://en.wikipedia.org/wiki/Belfer_Center_for_Science_and_International_Affairs" TargetMode="External"/><Relationship Id="rId7" Type="http://schemas.openxmlformats.org/officeDocument/2006/relationships/hyperlink" Target="https://en.wikipedia.org/wiki/Cooperative_Threat_Reduction" TargetMode="External"/><Relationship Id="rId12" Type="http://schemas.openxmlformats.org/officeDocument/2006/relationships/hyperlink" Target="https://en.wikipedia.org/wiki/RAND_Corporation" TargetMode="External"/><Relationship Id="rId17" Type="http://schemas.openxmlformats.org/officeDocument/2006/relationships/hyperlink" Target="https://en.wikipedia.org/wiki/Chemical_Weapons_Convention" TargetMode="External"/><Relationship Id="rId25" Type="http://schemas.openxmlformats.org/officeDocument/2006/relationships/hyperlink" Target="https://en.wikipedia.org/wiki/University_of_Virginia" TargetMode="External"/><Relationship Id="rId2" Type="http://schemas.openxmlformats.org/officeDocument/2006/relationships/settings" Target="settings.xml"/><Relationship Id="rId16" Type="http://schemas.openxmlformats.org/officeDocument/2006/relationships/hyperlink" Target="https://en.wikipedia.org/wiki/Comprehensive_Nuclear_Test_Ban_Treaty" TargetMode="External"/><Relationship Id="rId20" Type="http://schemas.openxmlformats.org/officeDocument/2006/relationships/hyperlink" Target="https://en.wikipedia.org/wiki/Georgetown_University_Law_School" TargetMode="External"/><Relationship Id="rId29" Type="http://schemas.openxmlformats.org/officeDocument/2006/relationships/hyperlink" Target="https://en.wikipedia.org/wiki/Amherst_College" TargetMode="External"/><Relationship Id="rId1" Type="http://schemas.openxmlformats.org/officeDocument/2006/relationships/styles" Target="styles.xml"/><Relationship Id="rId6" Type="http://schemas.openxmlformats.org/officeDocument/2006/relationships/hyperlink" Target="https://en.wikipedia.org/wiki/Nuclear_Security_Summit" TargetMode="External"/><Relationship Id="rId11" Type="http://schemas.openxmlformats.org/officeDocument/2006/relationships/hyperlink" Target="https://en.wikipedia.org/wiki/National_Commission_on_Terrorism" TargetMode="External"/><Relationship Id="rId24" Type="http://schemas.openxmlformats.org/officeDocument/2006/relationships/hyperlink" Target="https://en.wikipedia.org/wiki/International_relations" TargetMode="External"/><Relationship Id="rId32" Type="http://schemas.openxmlformats.org/officeDocument/2006/relationships/theme" Target="theme/theme1.xml"/><Relationship Id="rId5" Type="http://schemas.openxmlformats.org/officeDocument/2006/relationships/hyperlink" Target="https://en.wikipedia.org/wiki/Bureau_of_International_Security_and_Nonproliferation" TargetMode="External"/><Relationship Id="rId15" Type="http://schemas.openxmlformats.org/officeDocument/2006/relationships/hyperlink" Target="https://en.wikipedia.org/wiki/U.S._Arms_Control_and_Disarmament_Agency" TargetMode="External"/><Relationship Id="rId23" Type="http://schemas.openxmlformats.org/officeDocument/2006/relationships/hyperlink" Target="https://en.wikipedia.org/wiki/Harvard_Law_School" TargetMode="External"/><Relationship Id="rId28" Type="http://schemas.openxmlformats.org/officeDocument/2006/relationships/hyperlink" Target="https://en.wikipedia.org/wiki/Albany_Law_School" TargetMode="External"/><Relationship Id="rId10" Type="http://schemas.openxmlformats.org/officeDocument/2006/relationships/hyperlink" Target="https://en.wikipedia.org/wiki/National_Commission_on_Terrorist_Attacks_upon_the_United_States" TargetMode="External"/><Relationship Id="rId19" Type="http://schemas.openxmlformats.org/officeDocument/2006/relationships/hyperlink" Target="https://en.wikipedia.org/wiki/Organization_for_the_Prohibition_of_Chemical_Weapons" TargetMode="External"/><Relationship Id="rId31" Type="http://schemas.openxmlformats.org/officeDocument/2006/relationships/fontTable" Target="fontTable.xml"/><Relationship Id="rId4" Type="http://schemas.openxmlformats.org/officeDocument/2006/relationships/hyperlink" Target="https://en.wikipedia.org/wiki/U.S._Department_of_State" TargetMode="External"/><Relationship Id="rId9" Type="http://schemas.openxmlformats.org/officeDocument/2006/relationships/hyperlink" Target="https://en.wikipedia.org/wiki/Ford_Foundation" TargetMode="External"/><Relationship Id="rId14" Type="http://schemas.openxmlformats.org/officeDocument/2006/relationships/hyperlink" Target="https://en.wikipedia.org/wiki/U.S._Central_Command" TargetMode="External"/><Relationship Id="rId22" Type="http://schemas.openxmlformats.org/officeDocument/2006/relationships/hyperlink" Target="https://en.wikipedia.org/wiki/John_F._Kennedy_School_of_Government" TargetMode="External"/><Relationship Id="rId27" Type="http://schemas.openxmlformats.org/officeDocument/2006/relationships/hyperlink" Target="https://en.wikipedia.org/wiki/State_University_of_New_York_at_Albany" TargetMode="External"/><Relationship Id="rId30" Type="http://schemas.openxmlformats.org/officeDocument/2006/relationships/hyperlink" Target="https://en.wikipedia.org/wiki/Hague_Academy_of_International_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Jenkins</dc:creator>
  <cp:keywords/>
  <dc:description/>
  <cp:lastModifiedBy>G W</cp:lastModifiedBy>
  <cp:revision>2</cp:revision>
  <dcterms:created xsi:type="dcterms:W3CDTF">2017-03-16T14:17:00Z</dcterms:created>
  <dcterms:modified xsi:type="dcterms:W3CDTF">2017-03-16T14:17:00Z</dcterms:modified>
</cp:coreProperties>
</file>